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0001827198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Laponis Adam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8057</w:t>
            </w:r>
          </w:p>
        </w:tc>
        <w:tc>
          <w:tcPr>
            <w:tcW w:w="1452" w:type="dxa"/>
            <w:tcBorders/>
            <w:vAlign w:val="center"/>
          </w:tcPr>
          <w:p>
            <w:pPr>
              <w:pStyle w:val="TableContents"/>
              <w:bidi w:val="0"/>
              <w:spacing w:before="0" w:after="283"/>
              <w:jc w:val="left"/>
              <w:rPr/>
            </w:pPr>
            <w:r>
              <w:rPr/>
              <w:t>1521836.78</w:t>
            </w:r>
          </w:p>
        </w:tc>
        <w:tc>
          <w:tcPr>
            <w:tcW w:w="1544" w:type="dxa"/>
            <w:tcBorders/>
            <w:vAlign w:val="center"/>
          </w:tcPr>
          <w:p>
            <w:pPr>
              <w:pStyle w:val="TableContents"/>
              <w:bidi w:val="0"/>
              <w:spacing w:before="0" w:after="283"/>
              <w:jc w:val="left"/>
              <w:rPr/>
            </w:pPr>
            <w:r>
              <w:rPr/>
              <w:t>62707424</w:t>
            </w:r>
          </w:p>
        </w:tc>
        <w:tc>
          <w:tcPr>
            <w:tcW w:w="1562" w:type="dxa"/>
            <w:tcBorders/>
            <w:vAlign w:val="center"/>
          </w:tcPr>
          <w:p>
            <w:pPr>
              <w:pStyle w:val="TableContents"/>
              <w:bidi w:val="0"/>
              <w:spacing w:before="0" w:after="283"/>
              <w:jc w:val="left"/>
              <w:rPr/>
            </w:pPr>
            <w:r>
              <w:rPr/>
              <w:t>10/02/2026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8057</w:t>
            </w:r>
          </w:p>
        </w:tc>
        <w:tc>
          <w:tcPr>
            <w:tcW w:w="1046" w:type="dxa"/>
            <w:tcBorders/>
            <w:vAlign w:val="center"/>
          </w:tcPr>
          <w:p>
            <w:pPr>
              <w:pStyle w:val="TableContents"/>
              <w:bidi w:val="0"/>
              <w:spacing w:before="0" w:after="283"/>
              <w:jc w:val="left"/>
              <w:rPr/>
            </w:pPr>
            <w:r>
              <w:rPr/>
              <w:t>10/01/2026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3"/>
        <w:gridCol w:w="945"/>
        <w:gridCol w:w="1561"/>
        <w:gridCol w:w="1760"/>
      </w:tblGrid>
      <w:tr>
        <w:trPr/>
        <w:tc>
          <w:tcPr>
            <w:tcW w:w="2996"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ADAM LAPONIS</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07/09/2026</w:t>
            </w:r>
          </w:p>
        </w:tc>
        <w:tc>
          <w:tcPr>
            <w:tcW w:w="1561" w:type="dxa"/>
            <w:tcBorders/>
            <w:vAlign w:val="center"/>
          </w:tcPr>
          <w:p>
            <w:pPr>
              <w:pStyle w:val="TableContents"/>
              <w:bidi w:val="0"/>
              <w:spacing w:before="0" w:after="283"/>
              <w:jc w:val="left"/>
              <w:rPr/>
            </w:pPr>
            <w:r>
              <w:rPr/>
              <w:t>2399</w:t>
            </w:r>
          </w:p>
        </w:tc>
        <w:tc>
          <w:tcPr>
            <w:tcW w:w="1760" w:type="dxa"/>
            <w:tcBorders/>
            <w:vAlign w:val="center"/>
          </w:tcPr>
          <w:p>
            <w:pPr>
              <w:pStyle w:val="TableContents"/>
              <w:bidi w:val="0"/>
              <w:spacing w:before="0" w:after="283"/>
              <w:jc w:val="left"/>
              <w:rPr/>
            </w:pPr>
            <w:r>
              <w:rPr/>
              <w:t>226306.06</w:t>
            </w:r>
          </w:p>
        </w:tc>
      </w:tr>
      <w:tr>
        <w:trPr/>
        <w:tc>
          <w:tcPr>
            <w:tcW w:w="2996" w:type="dxa"/>
            <w:tcBorders/>
            <w:vAlign w:val="center"/>
          </w:tcPr>
          <w:p>
            <w:pPr>
              <w:pStyle w:val="TableContents"/>
              <w:bidi w:val="0"/>
              <w:spacing w:before="0" w:after="283"/>
              <w:jc w:val="left"/>
              <w:rPr/>
            </w:pPr>
            <w:r>
              <w:rPr/>
              <w:t>ADAM LAPONIS</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08/21/2026</w:t>
            </w:r>
          </w:p>
        </w:tc>
        <w:tc>
          <w:tcPr>
            <w:tcW w:w="1561" w:type="dxa"/>
            <w:tcBorders/>
            <w:vAlign w:val="center"/>
          </w:tcPr>
          <w:p>
            <w:pPr>
              <w:pStyle w:val="TableContents"/>
              <w:bidi w:val="0"/>
              <w:spacing w:before="0" w:after="283"/>
              <w:jc w:val="left"/>
              <w:rPr/>
            </w:pPr>
            <w:r>
              <w:rPr/>
              <w:t>1965</w:t>
            </w:r>
          </w:p>
        </w:tc>
        <w:tc>
          <w:tcPr>
            <w:tcW w:w="1760" w:type="dxa"/>
            <w:tcBorders/>
            <w:vAlign w:val="center"/>
          </w:tcPr>
          <w:p>
            <w:pPr>
              <w:pStyle w:val="TableContents"/>
              <w:bidi w:val="0"/>
              <w:spacing w:before="0" w:after="283"/>
              <w:jc w:val="left"/>
              <w:rPr/>
            </w:pPr>
            <w:r>
              <w:rPr/>
              <w:t>273265.47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pPr>
            <w:r>
              <w:rPr/>
              <w:t>Remarks</w:t>
            </w:r>
          </w:p>
        </w:tc>
        <w:tc>
          <w:tcPr>
            <w:tcW w:w="8447"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8" w:type="dxa"/>
            <w:tcBorders/>
            <w:vAlign w:val="center"/>
          </w:tcPr>
          <w:p>
            <w:pPr>
              <w:pStyle w:val="TableContents"/>
              <w:bidi w:val="0"/>
              <w:spacing w:before="0" w:after="283"/>
              <w:jc w:val="left"/>
              <w:rPr/>
            </w:pPr>
            <w:r>
              <w:rPr/>
              <w:t>Date of Notice</w:t>
            </w:r>
          </w:p>
        </w:tc>
        <w:tc>
          <w:tcPr>
            <w:tcW w:w="8447"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8" w:type="dxa"/>
            <w:tcBorders/>
            <w:vAlign w:val="center"/>
          </w:tcPr>
          <w:p>
            <w:pPr>
              <w:pStyle w:val="TableContents"/>
              <w:bidi w:val="0"/>
              <w:spacing w:before="0" w:after="283"/>
              <w:jc w:val="left"/>
              <w:rPr/>
            </w:pPr>
            <w:r>
              <w:rPr/>
              <w:t>Signature</w:t>
            </w:r>
          </w:p>
        </w:tc>
        <w:tc>
          <w:tcPr>
            <w:tcW w:w="8447" w:type="dxa"/>
            <w:tcBorders/>
            <w:vAlign w:val="center"/>
          </w:tcPr>
          <w:p>
            <w:pPr>
              <w:pStyle w:val="TableContents"/>
              <w:bidi w:val="0"/>
              <w:spacing w:before="0" w:after="0"/>
              <w:jc w:val="left"/>
              <w:rPr/>
            </w:pPr>
            <w:r>
              <w:rPr/>
              <w:t>/s/ Tyler Johnson, as a duly authorized representative of Fidelity Brokerage Services LLC, as attorney-in-fact for Adam Laponis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3323</Characters>
  <CharactersWithSpaces>3910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